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4" w:type="dxa"/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58"/>
        <w:gridCol w:w="1400"/>
        <w:gridCol w:w="1408"/>
        <w:gridCol w:w="3972"/>
      </w:tblGrid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 thức thông báo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Đăng lần đầu 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Loại thông báo</w:t>
            </w:r>
          </w:p>
        </w:tc>
        <w:tc>
          <w:tcPr>
            <w:tcW w:w="11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Thông báo thực </w:t>
            </w:r>
          </w:p>
        </w:tc>
      </w:tr>
      <w:tr w:rsidR="007C1ACC" w:rsidRPr="006960AA" w:rsidTr="00FF2C3F">
        <w:trPr>
          <w:trHeight w:val="15"/>
          <w:tblCellSpacing w:w="4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2"/>
                <w:szCs w:val="18"/>
              </w:rPr>
            </w:pPr>
          </w:p>
        </w:tc>
      </w:tr>
      <w:tr w:rsidR="007C1ACC" w:rsidRPr="006960AA" w:rsidTr="00FF2C3F">
        <w:trPr>
          <w:trHeight w:val="150"/>
          <w:tblCellSpacing w:w="4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[Thông tin chung:]</w:t>
            </w:r>
          </w:p>
        </w:tc>
      </w:tr>
      <w:tr w:rsidR="007C1ACC" w:rsidRPr="006960AA" w:rsidTr="00FF2C3F">
        <w:trPr>
          <w:trHeight w:val="15"/>
          <w:tblCellSpacing w:w="4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2"/>
                <w:szCs w:val="18"/>
              </w:rPr>
            </w:pP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125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Số TBMT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20190763981   -   00</w:t>
            </w:r>
          </w:p>
        </w:tc>
        <w:tc>
          <w:tcPr>
            <w:tcW w:w="8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 điểm đăng tải </w:t>
            </w:r>
          </w:p>
        </w:tc>
        <w:tc>
          <w:tcPr>
            <w:tcW w:w="1900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24/07/2019 15:51 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Số hiệu KHLCNT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20190763071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Tên KHLCNT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Kế hoạch lựa chọn nhà thầu công trình Trụ sở làm việc Trung tâm hành chính huyện Duyên Hải, tỉnh Trà Vinh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8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Lĩnh vực </w:t>
            </w:r>
          </w:p>
        </w:tc>
        <w:tc>
          <w:tcPr>
            <w:tcW w:w="19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Tư vấn 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Bên mời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Z048114 - Ban Quản lý dự án đầu tư xây dựng khu vực huyện Duyên Hải</w:t>
            </w:r>
          </w:p>
        </w:tc>
      </w:tr>
      <w:tr w:rsidR="007C1ACC" w:rsidRPr="006960AA" w:rsidTr="00FF2C3F">
        <w:trPr>
          <w:tblCellSpacing w:w="4" w:type="dxa"/>
          <w:jc w:val="center"/>
          <w:hidden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  <w:t> Điện thoại liên hệ</w:t>
            </w:r>
          </w:p>
        </w:tc>
        <w:tc>
          <w:tcPr>
            <w:tcW w:w="25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  <w:t>02943833779 - 0977684910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Chủ đầu tư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Ủy ban Nhân dân huyện Duyên Hải; Địa chỉ: Đường 19/5, khóm 1, phường 1, thị xã Duyên Hải, tỉnh Trà Vinh. Điện thoại: 0294.3738345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Tên gói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Gói thầu số 31: Tư vấn giám sát thi công xây dựng công trình Trụ sở làm việc Trung tâm hành chính huyện Duyên Hải, tỉnh Trà Vinh (Hạng mục: Trụ sở làm việc HĐND-UBND; Hội trường 500 chổ)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Phân loại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Dự án đầu tư phát triển 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Tên dự án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Trụ sở làm việc Trung tâm hành chính huyện Duyên Hải, tỉnh Trà Vinh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Chi tiết nguồn vốn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Ngân sách Trung ương và Ngân sách tỉnh 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Loại hợp đồng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Trọn gói 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Hình thức lựa chọn nhà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Đấu thầu rộng rãi trong nước 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Phương thức 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Một giai đoạn hai túi hồ sơ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Thời gian thực hiện hợp đồng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350 Ngày</w:t>
            </w:r>
          </w:p>
        </w:tc>
      </w:tr>
      <w:tr w:rsidR="007C1ACC" w:rsidRPr="006960AA" w:rsidTr="00FF2C3F">
        <w:trPr>
          <w:trHeight w:val="15"/>
          <w:tblCellSpacing w:w="4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2"/>
                <w:szCs w:val="18"/>
              </w:rPr>
            </w:pPr>
          </w:p>
        </w:tc>
      </w:tr>
      <w:tr w:rsidR="007C1ACC" w:rsidRPr="006960AA" w:rsidTr="00FF2C3F">
        <w:trPr>
          <w:trHeight w:val="150"/>
          <w:tblCellSpacing w:w="4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7C1ACC" w:rsidRPr="006960AA" w:rsidTr="00FF2C3F">
        <w:trPr>
          <w:tblCellSpacing w:w="4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  <w:t> Phương thức hợp đồng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  <w:t>Trọn gói</w:t>
            </w:r>
          </w:p>
        </w:tc>
      </w:tr>
      <w:tr w:rsidR="007C1ACC" w:rsidRPr="006960AA" w:rsidTr="00FF2C3F">
        <w:trPr>
          <w:trHeight w:val="150"/>
          <w:tblCellSpacing w:w="4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[Tham dự thầu:]</w:t>
            </w:r>
          </w:p>
        </w:tc>
      </w:tr>
      <w:tr w:rsidR="007C1ACC" w:rsidRPr="006960AA" w:rsidTr="00FF2C3F">
        <w:trPr>
          <w:trHeight w:val="15"/>
          <w:tblCellSpacing w:w="4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2"/>
                <w:szCs w:val="18"/>
              </w:rPr>
            </w:pP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Hình thức dự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Đấu thầu qua mạng 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Thời gian nhận E-HSDT từ ngày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24/07/2019 - 15:51</w:t>
            </w:r>
          </w:p>
        </w:tc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Đến ngày 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14/08/2019 - 14:00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Phát hành E-HSMT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Miễn phí </w:t>
            </w:r>
          </w:p>
        </w:tc>
      </w:tr>
      <w:tr w:rsidR="007C1ACC" w:rsidRPr="006960AA" w:rsidTr="00FF2C3F">
        <w:trPr>
          <w:tblCellSpacing w:w="4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  <w:t> Tên ngân hàng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</w:pPr>
          </w:p>
        </w:tc>
      </w:tr>
      <w:tr w:rsidR="007C1ACC" w:rsidRPr="006960AA" w:rsidTr="00FF2C3F">
        <w:trPr>
          <w:tblCellSpacing w:w="4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  <w:t> Số tài khoản nhận tiền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  <w:t>Tên tài khoản 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</w:pP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Địa điểm nhận E-HSDT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website: http://muasamcong.mpi.gov.vn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Địa điểm thực hiện gói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Tỉnh Trà Vinh </w:t>
            </w: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3.5pt;height:18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  <w:tr w:rsidR="007C1ACC" w:rsidRPr="006960AA" w:rsidTr="00FF2C3F">
        <w:trPr>
          <w:tblCellSpacing w:w="4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  <w:t> Thời hạn hiệu lực của E-HSĐX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  <w:t>120 ngày kể từ thời điểm đóng thầu. </w:t>
            </w:r>
          </w:p>
        </w:tc>
      </w:tr>
      <w:tr w:rsidR="007C1ACC" w:rsidRPr="006960AA" w:rsidTr="00FF2C3F">
        <w:trPr>
          <w:trHeight w:val="15"/>
          <w:tblCellSpacing w:w="4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2"/>
                <w:szCs w:val="18"/>
              </w:rPr>
            </w:pPr>
          </w:p>
        </w:tc>
      </w:tr>
      <w:tr w:rsidR="007C1ACC" w:rsidRPr="006960AA" w:rsidTr="00FF2C3F">
        <w:trPr>
          <w:trHeight w:val="150"/>
          <w:tblCellSpacing w:w="4" w:type="dxa"/>
          <w:jc w:val="center"/>
          <w:hidden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Arial" w:eastAsia="Times New Roman" w:hAnsi="Arial" w:cs="Arial"/>
                <w:vanish/>
                <w:color w:val="3C3C3C"/>
                <w:sz w:val="16"/>
                <w:szCs w:val="18"/>
              </w:rPr>
            </w:pPr>
          </w:p>
        </w:tc>
      </w:tr>
      <w:tr w:rsidR="007C1ACC" w:rsidRPr="006960AA" w:rsidTr="00FF2C3F">
        <w:trPr>
          <w:tblCellSpacing w:w="4" w:type="dxa"/>
          <w:jc w:val="center"/>
          <w:hidden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vanish/>
                <w:color w:val="252525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vanish/>
                <w:color w:val="252525"/>
                <w:sz w:val="17"/>
                <w:szCs w:val="17"/>
              </w:rPr>
              <w:t>[Bản thỏa thuận liên danh:]</w:t>
            </w:r>
          </w:p>
        </w:tc>
      </w:tr>
      <w:tr w:rsidR="007C1ACC" w:rsidRPr="006960AA" w:rsidTr="00FF2C3F">
        <w:trPr>
          <w:trHeight w:val="15"/>
          <w:tblCellSpacing w:w="4" w:type="dxa"/>
          <w:jc w:val="center"/>
          <w:hidden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Arial" w:eastAsia="Times New Roman" w:hAnsi="Arial" w:cs="Arial"/>
                <w:vanish/>
                <w:color w:val="3C3C3C"/>
                <w:sz w:val="2"/>
                <w:szCs w:val="18"/>
              </w:rPr>
            </w:pPr>
          </w:p>
        </w:tc>
      </w:tr>
      <w:tr w:rsidR="007C1ACC" w:rsidRPr="006960AA" w:rsidTr="00FF2C3F">
        <w:trPr>
          <w:tblCellSpacing w:w="4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  <w:t> Kiểu liên danh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  <w:t>Phân công công việc</w:t>
            </w:r>
          </w:p>
        </w:tc>
      </w:tr>
      <w:tr w:rsidR="007C1ACC" w:rsidRPr="006960AA" w:rsidTr="00FF2C3F">
        <w:trPr>
          <w:tblCellSpacing w:w="4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  <w:t> Thời điểm kết thúc nộp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  <w:t>14/08/2019 - 14:00</w:t>
            </w:r>
          </w:p>
        </w:tc>
      </w:tr>
      <w:tr w:rsidR="007C1ACC" w:rsidRPr="006960AA" w:rsidTr="00FF2C3F">
        <w:trPr>
          <w:trHeight w:val="15"/>
          <w:tblCellSpacing w:w="4" w:type="dxa"/>
          <w:jc w:val="center"/>
          <w:hidden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Arial" w:eastAsia="Times New Roman" w:hAnsi="Arial" w:cs="Arial"/>
                <w:vanish/>
                <w:color w:val="3C3C3C"/>
                <w:sz w:val="2"/>
                <w:szCs w:val="18"/>
              </w:rPr>
            </w:pPr>
          </w:p>
        </w:tc>
      </w:tr>
      <w:tr w:rsidR="007C1ACC" w:rsidRPr="006960AA" w:rsidTr="00FF2C3F">
        <w:trPr>
          <w:trHeight w:val="150"/>
          <w:tblCellSpacing w:w="4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[Mở thầu:]</w:t>
            </w:r>
          </w:p>
        </w:tc>
      </w:tr>
      <w:tr w:rsidR="007C1ACC" w:rsidRPr="006960AA" w:rsidTr="00FF2C3F">
        <w:trPr>
          <w:trHeight w:val="15"/>
          <w:tblCellSpacing w:w="4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2"/>
                <w:szCs w:val="18"/>
              </w:rPr>
            </w:pP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Thời điểm đóng/mở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14/08/2019 - 14:00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Địa điểm mở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website: http://muasamcong.mpi.gov.vn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Dự toán gói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1.121.645.749 VND (Một tỷ một trăm hai mươi mốt triệu sáu trăm bốn mươi năm nghìn bảy trăm bốn mươi chín đồng chẵn)</w:t>
            </w:r>
          </w:p>
        </w:tc>
      </w:tr>
      <w:tr w:rsidR="007C1ACC" w:rsidRPr="006960AA" w:rsidTr="00FF2C3F">
        <w:trPr>
          <w:trHeight w:val="15"/>
          <w:tblCellSpacing w:w="4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2"/>
                <w:szCs w:val="18"/>
              </w:rPr>
            </w:pPr>
          </w:p>
        </w:tc>
      </w:tr>
      <w:tr w:rsidR="007C1ACC" w:rsidRPr="006960AA" w:rsidTr="00FF2C3F">
        <w:trPr>
          <w:tblCellSpacing w:w="4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  <w:t> Loại tiền chuyển đổi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  <w:t>Vietnamese Dong</w:t>
            </w:r>
          </w:p>
        </w:tc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  <w:t>Tại ngân hàng 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  <w:t>Vietcombank</w:t>
            </w:r>
          </w:p>
        </w:tc>
      </w:tr>
      <w:tr w:rsidR="007C1ACC" w:rsidRPr="006960AA" w:rsidTr="00FF2C3F">
        <w:trPr>
          <w:tblCellSpacing w:w="4" w:type="dxa"/>
          <w:jc w:val="center"/>
          <w:hidden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vanish/>
                <w:color w:val="3C3C3C"/>
                <w:sz w:val="17"/>
                <w:szCs w:val="17"/>
              </w:rPr>
              <w:t> Thời điểm lấy tỉ giá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  <w:t>14/08/2019 - 14:00</w:t>
            </w:r>
          </w:p>
        </w:tc>
      </w:tr>
      <w:tr w:rsidR="007C1ACC" w:rsidRPr="006960AA" w:rsidTr="00FF2C3F">
        <w:trPr>
          <w:trHeight w:val="150"/>
          <w:tblCellSpacing w:w="4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Điểm đánh giá 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Hồ sơ mời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hyperlink r:id="rId7" w:anchor="2" w:history="1">
              <w:r w:rsidRPr="006960AA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Quyết định phê duyệt</w:t>
              </w:r>
            </w:hyperlink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hyperlink r:id="rId8" w:history="1">
              <w:r w:rsidRPr="006960AA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Chương I: Chỉ dẫn nhà thầu</w:t>
              </w:r>
            </w:hyperlink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hyperlink r:id="rId9" w:history="1">
              <w:r w:rsidRPr="006960AA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Chương II: Bảng dữ liệu</w:t>
              </w:r>
            </w:hyperlink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hyperlink r:id="rId10" w:anchor="2" w:history="1">
              <w:r w:rsidRPr="006960AA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Chương III: Tiêu chuẩn đánh giá hồ sơ dự thầu</w:t>
              </w:r>
            </w:hyperlink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Chương IV: Biểu mẫu dự thầu </w:t>
            </w: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hyperlink r:id="rId11" w:history="1">
              <w:r w:rsidRPr="006960AA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[Mục 1 - Biểu mẫu scan và đính kèm];</w:t>
              </w:r>
            </w:hyperlink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hyperlink r:id="rId12" w:history="1">
              <w:r w:rsidRPr="006960AA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[Mục 2 - Biểu mẫu dự thầu] </w:t>
              </w:r>
            </w:hyperlink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hyperlink r:id="rId13" w:anchor="2" w:history="1">
              <w:r w:rsidRPr="006960AA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Chương V: Điều khoản tham chiếu</w:t>
              </w:r>
            </w:hyperlink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hyperlink r:id="rId14" w:history="1">
              <w:r w:rsidRPr="006960AA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Chương VI: Điều kiện chung của hợp đồng</w:t>
              </w:r>
            </w:hyperlink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hyperlink r:id="rId15" w:history="1">
              <w:r w:rsidRPr="006960AA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Chương VII: Điều kiện cụ thể của hợp đồng</w:t>
              </w:r>
            </w:hyperlink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hyperlink r:id="rId16" w:anchor="6" w:history="1">
              <w:r w:rsidRPr="006960AA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Chương VIII: Biểu mẫu hợp đồng</w:t>
              </w:r>
            </w:hyperlink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lastRenderedPageBreak/>
              <w:t> Quan tâm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Bạn Cần đăng nhập Nhà thầu để sử dụng chức năng quan tâm.</w:t>
            </w:r>
          </w:p>
        </w:tc>
      </w:tr>
      <w:tr w:rsidR="007C1ACC" w:rsidRPr="006960AA" w:rsidTr="00FF2C3F">
        <w:trPr>
          <w:trHeight w:val="15"/>
          <w:tblCellSpacing w:w="4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2"/>
                <w:szCs w:val="18"/>
              </w:rPr>
            </w:pPr>
          </w:p>
        </w:tc>
      </w:tr>
      <w:tr w:rsidR="007C1ACC" w:rsidRPr="006960AA" w:rsidTr="00FF2C3F">
        <w:trPr>
          <w:trHeight w:val="150"/>
          <w:tblCellSpacing w:w="4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7C1ACC" w:rsidRPr="006960AA" w:rsidTr="00FF2C3F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Làm rõ E-HSMT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1ACC" w:rsidRPr="006960AA" w:rsidRDefault="007C1ACC" w:rsidP="00FF2C3F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960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  </w:t>
            </w:r>
          </w:p>
        </w:tc>
      </w:tr>
    </w:tbl>
    <w:p w:rsidR="00985B76" w:rsidRDefault="00985B76">
      <w:bookmarkStart w:id="0" w:name="_GoBack"/>
      <w:bookmarkEnd w:id="0"/>
    </w:p>
    <w:sectPr w:rsidR="00985B76" w:rsidSect="00FC7BC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CC"/>
    <w:rsid w:val="007C1ACC"/>
    <w:rsid w:val="00985B76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C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C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GG/EP_MPV_GGQ999.jsp?bid_no=20190763981&amp;bid_turnno=00&amp;bid_type=5&amp;lang=" TargetMode="External"/><Relationship Id="rId13" Type="http://schemas.openxmlformats.org/officeDocument/2006/relationships/hyperlink" Target="http://muasamcong.mpi.gov.vn:8081/GG/EP_MPV_GGQ999.jsp?bid_no=20190763981&amp;bid_turnno=00&amp;bid_type=5&amp;lang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asamcong.mpi.gov.vn:8081/GG/EP_MPV_GGQ999.jsp?bid_no=20190763981&amp;bid_turnno=00&amp;bid_type=5&amp;lang=" TargetMode="External"/><Relationship Id="rId12" Type="http://schemas.openxmlformats.org/officeDocument/2006/relationships/hyperlink" Target="http://muasamcong.mpi.gov.vn:8081/GG/EP_MPV_GGQ999.jsp?bid_no=20190763981&amp;bid_turnno=00&amp;bid_type=5&amp;lang=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uasamcong.mpi.gov.vn:8081/GG/EP_MPV_GGQ999.jsp?bid_no=20190763981&amp;bid_turnno=00&amp;bid_type=5&amp;lang=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muasamcong.mpi.gov.vn:8081/GG/EP_MPV_GGQ999.jsp?bid_no=20190763981&amp;bid_turnno=00&amp;bid_type=5&amp;lang=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muasamcong.mpi.gov.vn:8081/GG/EP_MPV_GGQ999.jsp?bid_no=20190763981&amp;bid_turnno=00&amp;bid_type=5&amp;lang=" TargetMode="External"/><Relationship Id="rId10" Type="http://schemas.openxmlformats.org/officeDocument/2006/relationships/hyperlink" Target="http://muasamcong.mpi.gov.vn:8081/GG/EP_MPV_GGQ999.jsp?bid_no=20190763981&amp;bid_turnno=00&amp;bid_type=5&amp;lang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asamcong.mpi.gov.vn:8081/GG/EP_MPV_GGQ999.jsp?bid_no=20190763981&amp;bid_turnno=00&amp;bid_type=5&amp;lang=" TargetMode="External"/><Relationship Id="rId14" Type="http://schemas.openxmlformats.org/officeDocument/2006/relationships/hyperlink" Target="http://muasamcong.mpi.gov.vn:8081/GG/EP_MPV_GGQ999.jsp?bid_no=20190763981&amp;bid_turnno=00&amp;bid_type=5&amp;lang=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2019-08-07T08:29:00Z</dcterms:created>
  <dcterms:modified xsi:type="dcterms:W3CDTF">2019-08-07T08:29:00Z</dcterms:modified>
</cp:coreProperties>
</file>